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7A47DB96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31E9F263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77047B4E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01FB5A26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22BE0C31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6FE689F8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70A37686" w14:textId="77777777" w:rsidTr="00BF0B40">
        <w:trPr>
          <w:cantSplit/>
          <w:trHeight w:val="563"/>
        </w:trPr>
        <w:tc>
          <w:tcPr>
            <w:tcW w:w="1123" w:type="dxa"/>
          </w:tcPr>
          <w:p w14:paraId="31C00A4C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2F57C261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54C8C2A0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34DF6797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7995E22B" w14:textId="77777777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DE73AF">
              <w:rPr>
                <w:rFonts w:ascii="Arial" w:hAnsi="Arial" w:cs="Arial"/>
                <w:sz w:val="19"/>
                <w:szCs w:val="19"/>
              </w:rPr>
              <w:t xml:space="preserve">senior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0612956B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11FADED9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6043EE6A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291E5291" w14:textId="77777777" w:rsidR="002B3E5C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0B525A66" w14:textId="77777777" w:rsidR="00B10448" w:rsidRPr="00721477" w:rsidRDefault="009579F2" w:rsidP="00DE73AF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 senior member of staff must be consulted if the wind exceeds force 4</w:t>
            </w:r>
            <w:r w:rsidR="0069296B" w:rsidRPr="00391AA9">
              <w:rPr>
                <w:rFonts w:ascii="Arial" w:hAnsi="Arial" w:cs="Arial"/>
                <w:sz w:val="19"/>
                <w:szCs w:val="19"/>
              </w:rPr>
              <w:t xml:space="preserve"> at the activity base.</w:t>
            </w:r>
          </w:p>
        </w:tc>
        <w:tc>
          <w:tcPr>
            <w:tcW w:w="1006" w:type="dxa"/>
            <w:vAlign w:val="center"/>
          </w:tcPr>
          <w:p w14:paraId="7162A6BC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4EB96B90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F92D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0EFD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B901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44F1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>make sure participants are wearing appropriate clothing</w:t>
            </w:r>
            <w:r w:rsidR="009579F2">
              <w:rPr>
                <w:rFonts w:ascii="Arial" w:hAnsi="Arial" w:cs="Arial"/>
                <w:sz w:val="19"/>
                <w:szCs w:val="19"/>
              </w:rPr>
              <w:t xml:space="preserve"> and c</w:t>
            </w:r>
            <w:r w:rsidR="00FF4DC0">
              <w:rPr>
                <w:rFonts w:ascii="Arial" w:hAnsi="Arial" w:cs="Arial"/>
                <w:sz w:val="19"/>
                <w:szCs w:val="19"/>
              </w:rPr>
              <w:t>orrect foo</w:t>
            </w:r>
            <w:r w:rsidR="009579F2">
              <w:rPr>
                <w:rFonts w:ascii="Arial" w:hAnsi="Arial" w:cs="Arial"/>
                <w:sz w:val="19"/>
                <w:szCs w:val="19"/>
              </w:rPr>
              <w:t>twear.</w:t>
            </w:r>
          </w:p>
          <w:p w14:paraId="090C8268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3FF393BE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constant vigilance of group.</w:t>
            </w:r>
          </w:p>
          <w:p w14:paraId="7E77BBB2" w14:textId="77777777" w:rsidR="00FE61BD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  <w:p w14:paraId="526891C0" w14:textId="77777777" w:rsidR="00DB574E" w:rsidRDefault="00DE73AF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 </w:t>
            </w:r>
            <w:r w:rsidR="009579F2">
              <w:rPr>
                <w:rFonts w:ascii="Arial" w:hAnsi="Arial" w:cs="Arial"/>
                <w:sz w:val="19"/>
                <w:szCs w:val="19"/>
              </w:rPr>
              <w:t>1</w:t>
            </w:r>
            <w:r w:rsidR="00DB574E">
              <w:rPr>
                <w:rFonts w:ascii="Arial" w:hAnsi="Arial" w:cs="Arial"/>
                <w:sz w:val="19"/>
                <w:szCs w:val="19"/>
              </w:rPr>
              <w:t xml:space="preserve"> to </w:t>
            </w:r>
            <w:r w:rsidR="009579F2">
              <w:rPr>
                <w:rFonts w:ascii="Arial" w:hAnsi="Arial" w:cs="Arial"/>
                <w:sz w:val="19"/>
                <w:szCs w:val="19"/>
              </w:rPr>
              <w:t>5</w:t>
            </w:r>
            <w:r w:rsidR="00DB574E">
              <w:rPr>
                <w:rFonts w:ascii="Arial" w:hAnsi="Arial" w:cs="Arial"/>
                <w:sz w:val="19"/>
                <w:szCs w:val="19"/>
              </w:rPr>
              <w:t xml:space="preserve"> ratio of </w:t>
            </w:r>
            <w:r w:rsidR="009579F2">
              <w:rPr>
                <w:rFonts w:ascii="Arial" w:hAnsi="Arial" w:cs="Arial"/>
                <w:sz w:val="19"/>
                <w:szCs w:val="19"/>
              </w:rPr>
              <w:t>active participants</w:t>
            </w:r>
            <w:r w:rsidR="00DB574E">
              <w:rPr>
                <w:rFonts w:ascii="Arial" w:hAnsi="Arial" w:cs="Arial"/>
                <w:sz w:val="19"/>
                <w:szCs w:val="19"/>
              </w:rPr>
              <w:t xml:space="preserve"> using Knives and saws.</w:t>
            </w:r>
          </w:p>
          <w:p w14:paraId="10AC56C8" w14:textId="77777777" w:rsidR="00DB574E" w:rsidRPr="00391AA9" w:rsidRDefault="00DB574E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Participants must only use flints and steels </w:t>
            </w:r>
            <w:r w:rsidR="00DE73AF">
              <w:rPr>
                <w:rFonts w:ascii="Arial" w:hAnsi="Arial" w:cs="Arial"/>
                <w:sz w:val="19"/>
                <w:szCs w:val="19"/>
              </w:rPr>
              <w:t xml:space="preserve">at ground level and a ratio of </w:t>
            </w:r>
            <w:r w:rsidR="009579F2">
              <w:rPr>
                <w:rFonts w:ascii="Arial" w:hAnsi="Arial" w:cs="Arial"/>
                <w:sz w:val="19"/>
                <w:szCs w:val="19"/>
              </w:rPr>
              <w:t>1</w:t>
            </w:r>
            <w:r>
              <w:rPr>
                <w:rFonts w:ascii="Arial" w:hAnsi="Arial" w:cs="Arial"/>
                <w:sz w:val="19"/>
                <w:szCs w:val="19"/>
              </w:rPr>
              <w:t xml:space="preserve"> to </w:t>
            </w:r>
            <w:r w:rsidR="009579F2">
              <w:rPr>
                <w:rFonts w:ascii="Arial" w:hAnsi="Arial" w:cs="Arial"/>
                <w:sz w:val="19"/>
                <w:szCs w:val="19"/>
              </w:rPr>
              <w:t>7</w:t>
            </w:r>
            <w:r>
              <w:rPr>
                <w:rFonts w:ascii="Arial" w:hAnsi="Arial" w:cs="Arial"/>
                <w:sz w:val="19"/>
                <w:szCs w:val="19"/>
              </w:rPr>
              <w:t xml:space="preserve"> active participants.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FCF0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25DF6BE5" w14:textId="77777777" w:rsidTr="00BF0B40">
        <w:trPr>
          <w:trHeight w:val="258"/>
        </w:trPr>
        <w:tc>
          <w:tcPr>
            <w:tcW w:w="1123" w:type="dxa"/>
          </w:tcPr>
          <w:p w14:paraId="3A604E20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1BA20129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31134C13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57288654" w14:textId="77777777" w:rsidR="00FF4DC0" w:rsidRDefault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0631D4C2" w14:textId="77777777" w:rsidR="00EA5064" w:rsidRDefault="00EA5064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Appropriate footwear </w:t>
            </w:r>
          </w:p>
          <w:p w14:paraId="4C5A47FF" w14:textId="43FA0BF6" w:rsidR="00EA5064" w:rsidRPr="009579F2" w:rsidRDefault="00EA5064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Briefing on safe walking area</w:t>
            </w:r>
          </w:p>
        </w:tc>
        <w:tc>
          <w:tcPr>
            <w:tcW w:w="1006" w:type="dxa"/>
            <w:vAlign w:val="center"/>
          </w:tcPr>
          <w:p w14:paraId="3E88EC56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FF4DC0" w:rsidRPr="00391AA9" w14:paraId="76ABD01C" w14:textId="77777777" w:rsidTr="00BF0B40">
        <w:trPr>
          <w:trHeight w:val="258"/>
        </w:trPr>
        <w:tc>
          <w:tcPr>
            <w:tcW w:w="1123" w:type="dxa"/>
          </w:tcPr>
          <w:p w14:paraId="073B0311" w14:textId="77777777" w:rsidR="00FF4DC0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7DF1529A" w14:textId="48E06988" w:rsidR="00FF4DC0" w:rsidRDefault="00EA506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Heat Source – Burns &amp; Scalds</w:t>
            </w:r>
          </w:p>
        </w:tc>
        <w:tc>
          <w:tcPr>
            <w:tcW w:w="1240" w:type="dxa"/>
            <w:vAlign w:val="center"/>
          </w:tcPr>
          <w:p w14:paraId="2DFADD53" w14:textId="2B3933FE" w:rsidR="00FF4DC0" w:rsidRPr="00391AA9" w:rsidRDefault="00EA506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A4E96B4" w14:textId="77777777" w:rsidR="005701C6" w:rsidRDefault="00EA5064" w:rsidP="00EA5064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Safety briefing on where to sit / walk around the fire</w:t>
            </w:r>
          </w:p>
          <w:p w14:paraId="026C8EAE" w14:textId="77777777" w:rsidR="00EA5064" w:rsidRDefault="00EA5064" w:rsidP="00EA5064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Adult supervision at all times</w:t>
            </w:r>
          </w:p>
          <w:p w14:paraId="3DC032BD" w14:textId="77777777" w:rsidR="00EA5064" w:rsidRDefault="00EA5064" w:rsidP="00EA5064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 more than 4 participants at a time roasting marshmallows</w:t>
            </w:r>
          </w:p>
          <w:p w14:paraId="1D8A4CD3" w14:textId="77777777" w:rsidR="00EA5064" w:rsidRDefault="00EA5064" w:rsidP="00EA5064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 bucket of water must be available at all times close by to put fire out should need arise</w:t>
            </w:r>
          </w:p>
          <w:p w14:paraId="4043E28A" w14:textId="77777777" w:rsidR="00EA5064" w:rsidRDefault="00EA5064" w:rsidP="00EA5064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Long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hair tired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back</w:t>
            </w:r>
          </w:p>
          <w:p w14:paraId="0C098AE7" w14:textId="4E33CDA2" w:rsidR="00EA5064" w:rsidRPr="00EA5064" w:rsidRDefault="00EA5064" w:rsidP="00EA5064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 xml:space="preserve">Avoid wearing lose clothing </w:t>
            </w:r>
          </w:p>
        </w:tc>
        <w:tc>
          <w:tcPr>
            <w:tcW w:w="1006" w:type="dxa"/>
            <w:vAlign w:val="center"/>
          </w:tcPr>
          <w:p w14:paraId="652279E9" w14:textId="77777777" w:rsidR="00FF4DC0" w:rsidRDefault="005701C6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Low</w:t>
            </w:r>
          </w:p>
        </w:tc>
      </w:tr>
      <w:tr w:rsidR="00DB574E" w:rsidRPr="00391AA9" w14:paraId="323E225B" w14:textId="77777777" w:rsidTr="00BF0B40">
        <w:trPr>
          <w:trHeight w:val="258"/>
        </w:trPr>
        <w:tc>
          <w:tcPr>
            <w:tcW w:w="1123" w:type="dxa"/>
          </w:tcPr>
          <w:p w14:paraId="385BB4AA" w14:textId="77777777" w:rsidR="00DB574E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312EA637" w14:textId="184EB884" w:rsidR="00DB574E" w:rsidRDefault="00EA506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Control of Fire</w:t>
            </w:r>
          </w:p>
        </w:tc>
        <w:tc>
          <w:tcPr>
            <w:tcW w:w="1240" w:type="dxa"/>
            <w:vAlign w:val="center"/>
          </w:tcPr>
          <w:p w14:paraId="65AB5841" w14:textId="0AE947A6" w:rsidR="00DB574E" w:rsidRDefault="00EA506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3B5871C" w14:textId="70926B48" w:rsidR="00DB574E" w:rsidRDefault="00EA5064" w:rsidP="00EA5064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An adult to be appointed responsible for managing the fire </w:t>
            </w:r>
          </w:p>
          <w:p w14:paraId="572C3213" w14:textId="77777777" w:rsidR="00EA5064" w:rsidRPr="00EA5064" w:rsidRDefault="00EA5064" w:rsidP="00EA5064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5064">
              <w:rPr>
                <w:rFonts w:ascii="Arial" w:hAnsi="Arial" w:cs="Arial"/>
                <w:color w:val="000000"/>
                <w:sz w:val="20"/>
                <w:szCs w:val="20"/>
              </w:rPr>
              <w:t>Woodpile stored away from fire with clear access to fire</w:t>
            </w:r>
          </w:p>
          <w:p w14:paraId="047764F2" w14:textId="77777777" w:rsidR="00EA5064" w:rsidRDefault="00EA5064" w:rsidP="00EA5064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Firelighters, matches etc. to be stored away from fire area</w:t>
            </w:r>
          </w:p>
          <w:p w14:paraId="438C18B0" w14:textId="77777777" w:rsidR="00EA5064" w:rsidRDefault="00EA5064" w:rsidP="00EA5064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Fire is never left unattended</w:t>
            </w:r>
          </w:p>
          <w:p w14:paraId="29339401" w14:textId="36859D97" w:rsidR="00EA5064" w:rsidRPr="00EA5064" w:rsidRDefault="00EA5064" w:rsidP="00EA5064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Ensure fire is fully extinguished before leaving the area</w:t>
            </w:r>
          </w:p>
        </w:tc>
        <w:tc>
          <w:tcPr>
            <w:tcW w:w="1006" w:type="dxa"/>
            <w:vAlign w:val="center"/>
          </w:tcPr>
          <w:p w14:paraId="3AC1A75B" w14:textId="77777777" w:rsidR="00DB574E" w:rsidRDefault="00DB574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DB574E" w:rsidRPr="00391AA9" w14:paraId="26E77F0A" w14:textId="77777777" w:rsidTr="00BF0B40">
        <w:trPr>
          <w:trHeight w:val="258"/>
        </w:trPr>
        <w:tc>
          <w:tcPr>
            <w:tcW w:w="1123" w:type="dxa"/>
          </w:tcPr>
          <w:p w14:paraId="14B8BDCD" w14:textId="77777777" w:rsidR="00DB574E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0E56128E" w14:textId="77777777" w:rsidR="00DB574E" w:rsidRDefault="00DB574E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Gathering wood</w:t>
            </w:r>
          </w:p>
        </w:tc>
        <w:tc>
          <w:tcPr>
            <w:tcW w:w="1240" w:type="dxa"/>
            <w:vAlign w:val="center"/>
          </w:tcPr>
          <w:p w14:paraId="17128417" w14:textId="77777777" w:rsidR="00DB574E" w:rsidRDefault="00DB574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C622A2B" w14:textId="77777777" w:rsidR="00DB574E" w:rsidRDefault="00DB574E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Large pieces of wood longer then 2m must be carried in pairs.</w:t>
            </w:r>
          </w:p>
          <w:p w14:paraId="1CF875DC" w14:textId="77777777" w:rsidR="00DB574E" w:rsidRDefault="00DB574E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b) Participants must walk.</w:t>
            </w:r>
          </w:p>
          <w:p w14:paraId="2CE53B37" w14:textId="77777777" w:rsidR="00DB574E" w:rsidRDefault="00DB574E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Correct lift process must be adhered to.</w:t>
            </w:r>
          </w:p>
          <w:p w14:paraId="778B6AAD" w14:textId="0B0D8512" w:rsidR="00EA5064" w:rsidRDefault="00EA5064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b) Safety brief to take care when handing wood</w:t>
            </w:r>
          </w:p>
          <w:p w14:paraId="0FCB12FD" w14:textId="7C1B0DB5" w:rsidR="00EA5064" w:rsidRDefault="00EA5064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Appropriate footwear and avoid standing on wood piles</w:t>
            </w:r>
          </w:p>
          <w:p w14:paraId="02CE4248" w14:textId="25D07421" w:rsidR="00EA5064" w:rsidRDefault="00EA5064" w:rsidP="00DB574E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d) Precut supply of wood</w:t>
            </w:r>
          </w:p>
        </w:tc>
        <w:tc>
          <w:tcPr>
            <w:tcW w:w="1006" w:type="dxa"/>
            <w:vAlign w:val="center"/>
          </w:tcPr>
          <w:p w14:paraId="3DD170F7" w14:textId="77777777" w:rsidR="00DB574E" w:rsidRDefault="00DB574E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DE73AF" w:rsidRPr="00391AA9" w14:paraId="384637DC" w14:textId="77777777" w:rsidTr="00BF0B40">
        <w:trPr>
          <w:trHeight w:val="258"/>
        </w:trPr>
        <w:tc>
          <w:tcPr>
            <w:tcW w:w="1123" w:type="dxa"/>
          </w:tcPr>
          <w:p w14:paraId="1A015BCE" w14:textId="77777777" w:rsidR="00DE73AF" w:rsidRDefault="00DE73A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412BB804" w14:textId="186171F8" w:rsidR="00DE73AF" w:rsidRDefault="00CB1D2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Wildlife / Insects / Bites / Stings Allergic reactions</w:t>
            </w:r>
          </w:p>
        </w:tc>
        <w:tc>
          <w:tcPr>
            <w:tcW w:w="1240" w:type="dxa"/>
            <w:vAlign w:val="center"/>
          </w:tcPr>
          <w:p w14:paraId="453F448C" w14:textId="69945B17" w:rsidR="00DE73AF" w:rsidRDefault="00CB1D20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6DEB37CA" w14:textId="1E490E12" w:rsidR="00DE73AF" w:rsidRPr="00CB1D20" w:rsidRDefault="00CB1D20" w:rsidP="00CB1D20">
            <w:pPr>
              <w:pStyle w:val="ListParagraph"/>
              <w:numPr>
                <w:ilvl w:val="0"/>
                <w:numId w:val="26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B1D20">
              <w:rPr>
                <w:rFonts w:ascii="Arial" w:hAnsi="Arial" w:cs="Arial"/>
                <w:sz w:val="19"/>
                <w:szCs w:val="19"/>
              </w:rPr>
              <w:t>First Aid Kit</w:t>
            </w:r>
          </w:p>
          <w:p w14:paraId="3DCBA320" w14:textId="6A9B83C4" w:rsidR="00CB1D20" w:rsidRPr="00CB1D20" w:rsidRDefault="00CB1D20" w:rsidP="00CB1D20">
            <w:pPr>
              <w:pStyle w:val="ListParagraph"/>
              <w:numPr>
                <w:ilvl w:val="0"/>
                <w:numId w:val="26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B1D20">
              <w:rPr>
                <w:rFonts w:ascii="Arial" w:hAnsi="Arial" w:cs="Arial"/>
                <w:sz w:val="19"/>
                <w:szCs w:val="19"/>
              </w:rPr>
              <w:t>Avoid disturbing wildlife</w:t>
            </w:r>
          </w:p>
          <w:p w14:paraId="0D3919D2" w14:textId="7B13F88B" w:rsidR="00CB1D20" w:rsidRPr="00CB1D20" w:rsidRDefault="00CB1D20" w:rsidP="00CB1D20">
            <w:pPr>
              <w:pStyle w:val="ListParagraph"/>
              <w:numPr>
                <w:ilvl w:val="0"/>
                <w:numId w:val="26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CB1D20">
              <w:rPr>
                <w:rFonts w:ascii="Arial" w:hAnsi="Arial" w:cs="Arial"/>
                <w:sz w:val="19"/>
                <w:szCs w:val="19"/>
              </w:rPr>
              <w:t xml:space="preserve">If know allergies ensure medication / EpiPen is available </w:t>
            </w:r>
          </w:p>
        </w:tc>
        <w:tc>
          <w:tcPr>
            <w:tcW w:w="1006" w:type="dxa"/>
            <w:vAlign w:val="center"/>
          </w:tcPr>
          <w:p w14:paraId="62A03CB8" w14:textId="77777777" w:rsidR="00DE73AF" w:rsidRDefault="00DE73A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DE73AF" w:rsidRPr="00391AA9" w14:paraId="55461558" w14:textId="77777777" w:rsidTr="00BF0B40">
        <w:trPr>
          <w:trHeight w:val="258"/>
        </w:trPr>
        <w:tc>
          <w:tcPr>
            <w:tcW w:w="1123" w:type="dxa"/>
          </w:tcPr>
          <w:p w14:paraId="78D9C4AA" w14:textId="77777777" w:rsidR="00DE73AF" w:rsidRDefault="00DE73AF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441" w:type="dxa"/>
          </w:tcPr>
          <w:p w14:paraId="555AB47A" w14:textId="0F57BF35" w:rsidR="00DE73AF" w:rsidRDefault="00CB1D2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Smoke inhalation / Sparks</w:t>
            </w:r>
          </w:p>
        </w:tc>
        <w:tc>
          <w:tcPr>
            <w:tcW w:w="1240" w:type="dxa"/>
            <w:vAlign w:val="center"/>
          </w:tcPr>
          <w:p w14:paraId="13CA9CF1" w14:textId="57EF0213" w:rsidR="00DE73AF" w:rsidRDefault="00CB1D20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3E18E6D4" w14:textId="0FCB5514" w:rsidR="00DE73AF" w:rsidRDefault="00CB1D20" w:rsidP="00DE73AF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Site a safe distance from fire. If necessary, under direction of adults move to another part of the fire circle to avoid direction of wind / smoke.</w:t>
            </w:r>
          </w:p>
        </w:tc>
        <w:tc>
          <w:tcPr>
            <w:tcW w:w="1006" w:type="dxa"/>
            <w:vAlign w:val="center"/>
          </w:tcPr>
          <w:p w14:paraId="5C5C200A" w14:textId="77777777" w:rsidR="00DE73AF" w:rsidRDefault="00DE73AF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7CADB884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F47548">
      <w:headerReference w:type="default" r:id="rId7"/>
      <w:headerReference w:type="first" r:id="rId8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E0F1" w14:textId="77777777" w:rsidR="008D7AEF" w:rsidRDefault="008D7AEF">
      <w:r>
        <w:separator/>
      </w:r>
    </w:p>
  </w:endnote>
  <w:endnote w:type="continuationSeparator" w:id="0">
    <w:p w14:paraId="45A4DC46" w14:textId="77777777" w:rsidR="008D7AEF" w:rsidRDefault="008D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EA83" w14:textId="77777777" w:rsidR="008D7AEF" w:rsidRDefault="008D7AEF">
      <w:r>
        <w:separator/>
      </w:r>
    </w:p>
  </w:footnote>
  <w:footnote w:type="continuationSeparator" w:id="0">
    <w:p w14:paraId="309EF5BF" w14:textId="77777777" w:rsidR="008D7AEF" w:rsidRDefault="008D7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5CA9" w14:textId="3723F1A3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19575A">
      <w:rPr>
        <w:rFonts w:ascii="Arial" w:hAnsi="Arial" w:cs="Arial"/>
        <w:b/>
        <w:color w:val="96AE2C"/>
        <w:sz w:val="48"/>
        <w:szCs w:val="48"/>
      </w:rPr>
      <w:t>Camp Fire</w:t>
    </w:r>
    <w:r>
      <w:rPr>
        <w:rFonts w:ascii="Arial" w:hAnsi="Arial" w:cs="Arial"/>
        <w:sz w:val="40"/>
        <w:szCs w:val="40"/>
      </w:rPr>
      <w:t xml:space="preserve">          </w:t>
    </w:r>
    <w:r w:rsidRPr="00311397">
      <w:rPr>
        <w:rFonts w:ascii="Arial" w:hAnsi="Arial" w:cs="Arial"/>
        <w:sz w:val="20"/>
        <w:szCs w:val="40"/>
      </w:rPr>
      <w:t xml:space="preserve">Page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PAGE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250FFD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  <w:r w:rsidRPr="00311397">
      <w:rPr>
        <w:rFonts w:ascii="Arial" w:hAnsi="Arial" w:cs="Arial"/>
        <w:sz w:val="20"/>
        <w:szCs w:val="40"/>
      </w:rPr>
      <w:t xml:space="preserve"> of </w:t>
    </w:r>
    <w:r w:rsidR="00FB73BC" w:rsidRPr="00311397">
      <w:rPr>
        <w:rFonts w:ascii="Arial" w:hAnsi="Arial" w:cs="Arial"/>
        <w:sz w:val="20"/>
        <w:szCs w:val="40"/>
      </w:rPr>
      <w:fldChar w:fldCharType="begin"/>
    </w:r>
    <w:r w:rsidRPr="00311397">
      <w:rPr>
        <w:rFonts w:ascii="Arial" w:hAnsi="Arial" w:cs="Arial"/>
        <w:sz w:val="20"/>
        <w:szCs w:val="40"/>
      </w:rPr>
      <w:instrText xml:space="preserve"> NUMPAGES </w:instrText>
    </w:r>
    <w:r w:rsidR="00FB73BC" w:rsidRPr="00311397">
      <w:rPr>
        <w:rFonts w:ascii="Arial" w:hAnsi="Arial" w:cs="Arial"/>
        <w:sz w:val="20"/>
        <w:szCs w:val="40"/>
      </w:rPr>
      <w:fldChar w:fldCharType="separate"/>
    </w:r>
    <w:r w:rsidR="00250FFD">
      <w:rPr>
        <w:rFonts w:ascii="Arial" w:hAnsi="Arial" w:cs="Arial"/>
        <w:noProof/>
        <w:sz w:val="20"/>
        <w:szCs w:val="40"/>
      </w:rPr>
      <w:t>2</w:t>
    </w:r>
    <w:r w:rsidR="00FB73BC" w:rsidRPr="00311397">
      <w:rPr>
        <w:rFonts w:ascii="Arial" w:hAnsi="Arial" w:cs="Arial"/>
        <w:sz w:val="20"/>
        <w:szCs w:val="4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3B826450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0BCFBC95" w14:textId="539776A2" w:rsidR="009B245C" w:rsidRPr="00813F72" w:rsidRDefault="009B245C" w:rsidP="00DB574E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CB1D20">
            <w:rPr>
              <w:rFonts w:ascii="Arial" w:hAnsi="Arial" w:cs="Arial"/>
              <w:b/>
              <w:color w:val="96AE2C"/>
              <w:sz w:val="48"/>
              <w:szCs w:val="48"/>
            </w:rPr>
            <w:t>Camp Fire</w:t>
          </w:r>
          <w:r w:rsidR="00B30E1D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 </w:t>
          </w:r>
        </w:p>
      </w:tc>
    </w:tr>
  </w:tbl>
  <w:p w14:paraId="144F3625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0A1584D4" w14:textId="77777777">
      <w:tc>
        <w:tcPr>
          <w:tcW w:w="2988" w:type="dxa"/>
        </w:tcPr>
        <w:p w14:paraId="3DDCDE31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5D44D2D8" w14:textId="5E15985F" w:rsidR="009B245C" w:rsidRPr="00566415" w:rsidRDefault="00183113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1300DD">
            <w:rPr>
              <w:rFonts w:ascii="Arial" w:hAnsi="Arial" w:cs="Arial"/>
            </w:rPr>
            <w:t>20</w:t>
          </w:r>
          <w:r w:rsidR="0081328D">
            <w:rPr>
              <w:rFonts w:ascii="Arial" w:hAnsi="Arial" w:cs="Arial"/>
            </w:rPr>
            <w:t>2</w:t>
          </w:r>
          <w:r w:rsidR="0019575A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34598887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69D777A3" w14:textId="35F66F9A" w:rsidR="009B245C" w:rsidRPr="00813F72" w:rsidRDefault="00183113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1300DD">
            <w:rPr>
              <w:rFonts w:ascii="Arial" w:hAnsi="Arial" w:cs="Arial"/>
            </w:rPr>
            <w:t>20</w:t>
          </w:r>
          <w:r w:rsidR="0081328D">
            <w:rPr>
              <w:rFonts w:ascii="Arial" w:hAnsi="Arial" w:cs="Arial"/>
            </w:rPr>
            <w:t>2</w:t>
          </w:r>
          <w:r w:rsidR="0019575A">
            <w:rPr>
              <w:rFonts w:ascii="Arial" w:hAnsi="Arial" w:cs="Arial"/>
            </w:rPr>
            <w:t>7</w:t>
          </w:r>
        </w:p>
      </w:tc>
    </w:tr>
  </w:tbl>
  <w:p w14:paraId="76957FF8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2B7681BC" w14:textId="77777777" w:rsidTr="008E5BC5">
      <w:tc>
        <w:tcPr>
          <w:tcW w:w="1800" w:type="dxa"/>
        </w:tcPr>
        <w:p w14:paraId="605B4DD2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29C54D87" w14:textId="2A6DFE0C" w:rsidR="00EA314B" w:rsidRPr="00813F72" w:rsidRDefault="00CB1D2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113BFE86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45A02349" w14:textId="4852E4BD" w:rsidR="00EA314B" w:rsidRPr="00813F72" w:rsidRDefault="00CB1D2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Catherine Fitzgerald</w:t>
          </w:r>
        </w:p>
      </w:tc>
    </w:tr>
  </w:tbl>
  <w:p w14:paraId="7C5BD772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C05C89"/>
    <w:multiLevelType w:val="hybridMultilevel"/>
    <w:tmpl w:val="1F3A38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E4718"/>
    <w:multiLevelType w:val="hybridMultilevel"/>
    <w:tmpl w:val="CA9685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45FA7"/>
    <w:multiLevelType w:val="hybridMultilevel"/>
    <w:tmpl w:val="CA4C56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274E7"/>
    <w:multiLevelType w:val="hybridMultilevel"/>
    <w:tmpl w:val="DA1CE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0A402E"/>
    <w:multiLevelType w:val="hybridMultilevel"/>
    <w:tmpl w:val="9F40FF8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22140E"/>
    <w:multiLevelType w:val="hybridMultilevel"/>
    <w:tmpl w:val="40BA7D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EC5872"/>
    <w:multiLevelType w:val="hybridMultilevel"/>
    <w:tmpl w:val="CF465084"/>
    <w:lvl w:ilvl="0" w:tplc="D2E4E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666798">
    <w:abstractNumId w:val="21"/>
  </w:num>
  <w:num w:numId="2" w16cid:durableId="1915316629">
    <w:abstractNumId w:val="14"/>
  </w:num>
  <w:num w:numId="3" w16cid:durableId="852764058">
    <w:abstractNumId w:val="5"/>
  </w:num>
  <w:num w:numId="4" w16cid:durableId="139739582">
    <w:abstractNumId w:val="3"/>
  </w:num>
  <w:num w:numId="5" w16cid:durableId="499731623">
    <w:abstractNumId w:val="25"/>
  </w:num>
  <w:num w:numId="6" w16cid:durableId="644240171">
    <w:abstractNumId w:val="1"/>
  </w:num>
  <w:num w:numId="7" w16cid:durableId="2063360991">
    <w:abstractNumId w:val="0"/>
  </w:num>
  <w:num w:numId="8" w16cid:durableId="318776327">
    <w:abstractNumId w:val="23"/>
  </w:num>
  <w:num w:numId="9" w16cid:durableId="638651049">
    <w:abstractNumId w:val="22"/>
  </w:num>
  <w:num w:numId="10" w16cid:durableId="1075052695">
    <w:abstractNumId w:val="13"/>
  </w:num>
  <w:num w:numId="11" w16cid:durableId="371882357">
    <w:abstractNumId w:val="19"/>
  </w:num>
  <w:num w:numId="12" w16cid:durableId="293297546">
    <w:abstractNumId w:val="24"/>
  </w:num>
  <w:num w:numId="13" w16cid:durableId="1702244596">
    <w:abstractNumId w:val="16"/>
  </w:num>
  <w:num w:numId="14" w16cid:durableId="937561992">
    <w:abstractNumId w:val="6"/>
  </w:num>
  <w:num w:numId="15" w16cid:durableId="1048064535">
    <w:abstractNumId w:val="17"/>
  </w:num>
  <w:num w:numId="16" w16cid:durableId="1089614844">
    <w:abstractNumId w:val="8"/>
  </w:num>
  <w:num w:numId="17" w16cid:durableId="842740979">
    <w:abstractNumId w:val="7"/>
  </w:num>
  <w:num w:numId="18" w16cid:durableId="1207912630">
    <w:abstractNumId w:val="4"/>
  </w:num>
  <w:num w:numId="19" w16cid:durableId="484204034">
    <w:abstractNumId w:val="2"/>
  </w:num>
  <w:num w:numId="20" w16cid:durableId="2099397809">
    <w:abstractNumId w:val="12"/>
  </w:num>
  <w:num w:numId="21" w16cid:durableId="163593891">
    <w:abstractNumId w:val="9"/>
  </w:num>
  <w:num w:numId="22" w16cid:durableId="850215935">
    <w:abstractNumId w:val="15"/>
  </w:num>
  <w:num w:numId="23" w16cid:durableId="589431853">
    <w:abstractNumId w:val="11"/>
  </w:num>
  <w:num w:numId="24" w16cid:durableId="553659323">
    <w:abstractNumId w:val="20"/>
  </w:num>
  <w:num w:numId="25" w16cid:durableId="270281581">
    <w:abstractNumId w:val="18"/>
  </w:num>
  <w:num w:numId="26" w16cid:durableId="1916741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67AF8"/>
    <w:rsid w:val="00074C6B"/>
    <w:rsid w:val="000F2392"/>
    <w:rsid w:val="001300DD"/>
    <w:rsid w:val="00131932"/>
    <w:rsid w:val="00145CC3"/>
    <w:rsid w:val="00155721"/>
    <w:rsid w:val="00156811"/>
    <w:rsid w:val="00183113"/>
    <w:rsid w:val="0019575A"/>
    <w:rsid w:val="001A0DAB"/>
    <w:rsid w:val="001A44C0"/>
    <w:rsid w:val="001D33DB"/>
    <w:rsid w:val="001D51D6"/>
    <w:rsid w:val="001E5675"/>
    <w:rsid w:val="001F35B2"/>
    <w:rsid w:val="00223384"/>
    <w:rsid w:val="00250FFD"/>
    <w:rsid w:val="00262B2A"/>
    <w:rsid w:val="002816B2"/>
    <w:rsid w:val="002B3E5C"/>
    <w:rsid w:val="002E1904"/>
    <w:rsid w:val="002E260D"/>
    <w:rsid w:val="003057F2"/>
    <w:rsid w:val="003160D4"/>
    <w:rsid w:val="00391AA9"/>
    <w:rsid w:val="003B0DE6"/>
    <w:rsid w:val="003B411D"/>
    <w:rsid w:val="003B72DA"/>
    <w:rsid w:val="00440C68"/>
    <w:rsid w:val="00494DB7"/>
    <w:rsid w:val="00514126"/>
    <w:rsid w:val="005457AA"/>
    <w:rsid w:val="00566415"/>
    <w:rsid w:val="005701C6"/>
    <w:rsid w:val="005D5345"/>
    <w:rsid w:val="006040E8"/>
    <w:rsid w:val="0069296B"/>
    <w:rsid w:val="006D0A61"/>
    <w:rsid w:val="006F7608"/>
    <w:rsid w:val="0071412E"/>
    <w:rsid w:val="00714DF0"/>
    <w:rsid w:val="00721477"/>
    <w:rsid w:val="00727907"/>
    <w:rsid w:val="007338E0"/>
    <w:rsid w:val="0075507B"/>
    <w:rsid w:val="007C0D6C"/>
    <w:rsid w:val="007D0580"/>
    <w:rsid w:val="007E0793"/>
    <w:rsid w:val="0081328D"/>
    <w:rsid w:val="0084169A"/>
    <w:rsid w:val="00876526"/>
    <w:rsid w:val="00886B96"/>
    <w:rsid w:val="008A5214"/>
    <w:rsid w:val="008C1303"/>
    <w:rsid w:val="008C21A4"/>
    <w:rsid w:val="008D7AEF"/>
    <w:rsid w:val="008E5BC5"/>
    <w:rsid w:val="00930AE1"/>
    <w:rsid w:val="00930AFB"/>
    <w:rsid w:val="009579F2"/>
    <w:rsid w:val="009644DC"/>
    <w:rsid w:val="009862F3"/>
    <w:rsid w:val="00992377"/>
    <w:rsid w:val="009A6AA5"/>
    <w:rsid w:val="009B245C"/>
    <w:rsid w:val="009C5FCC"/>
    <w:rsid w:val="00A03552"/>
    <w:rsid w:val="00A05F8A"/>
    <w:rsid w:val="00A116A1"/>
    <w:rsid w:val="00A70DFD"/>
    <w:rsid w:val="00AF5D78"/>
    <w:rsid w:val="00B01B51"/>
    <w:rsid w:val="00B03516"/>
    <w:rsid w:val="00B05543"/>
    <w:rsid w:val="00B10448"/>
    <w:rsid w:val="00B161FF"/>
    <w:rsid w:val="00B30E1D"/>
    <w:rsid w:val="00B4539C"/>
    <w:rsid w:val="00BB7256"/>
    <w:rsid w:val="00BB7DE1"/>
    <w:rsid w:val="00BC12A0"/>
    <w:rsid w:val="00BF0B40"/>
    <w:rsid w:val="00BF447B"/>
    <w:rsid w:val="00C032F6"/>
    <w:rsid w:val="00C21C1F"/>
    <w:rsid w:val="00C508D0"/>
    <w:rsid w:val="00C74205"/>
    <w:rsid w:val="00C746D5"/>
    <w:rsid w:val="00C82A07"/>
    <w:rsid w:val="00CB1D20"/>
    <w:rsid w:val="00D37F2D"/>
    <w:rsid w:val="00D41BBB"/>
    <w:rsid w:val="00D53565"/>
    <w:rsid w:val="00D57C62"/>
    <w:rsid w:val="00D627D9"/>
    <w:rsid w:val="00D87663"/>
    <w:rsid w:val="00D90CDA"/>
    <w:rsid w:val="00D93EFE"/>
    <w:rsid w:val="00DA1082"/>
    <w:rsid w:val="00DB574E"/>
    <w:rsid w:val="00DE73AF"/>
    <w:rsid w:val="00DE7BCC"/>
    <w:rsid w:val="00DF3426"/>
    <w:rsid w:val="00E0466C"/>
    <w:rsid w:val="00E20377"/>
    <w:rsid w:val="00E6495D"/>
    <w:rsid w:val="00E80EDD"/>
    <w:rsid w:val="00EA000B"/>
    <w:rsid w:val="00EA314B"/>
    <w:rsid w:val="00EA5064"/>
    <w:rsid w:val="00EB3022"/>
    <w:rsid w:val="00ED13C8"/>
    <w:rsid w:val="00EE5194"/>
    <w:rsid w:val="00F1393D"/>
    <w:rsid w:val="00F47548"/>
    <w:rsid w:val="00F84569"/>
    <w:rsid w:val="00FB73BC"/>
    <w:rsid w:val="00FD5AF2"/>
    <w:rsid w:val="00FE61BD"/>
    <w:rsid w:val="00FE6335"/>
    <w:rsid w:val="00FF4802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25697E"/>
  <w15:docId w15:val="{74131675-CD83-4967-BCC7-57F3C2B9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2013-03-14T10:58:00Z</cp:lastPrinted>
  <dcterms:created xsi:type="dcterms:W3CDTF">2026-03-10T14:04:00Z</dcterms:created>
  <dcterms:modified xsi:type="dcterms:W3CDTF">2026-03-10T14:04:00Z</dcterms:modified>
</cp:coreProperties>
</file>